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339C9">
        <w:rPr>
          <w:sz w:val="18"/>
          <w:szCs w:val="18"/>
        </w:rPr>
        <w:t>5</w:t>
      </w:r>
      <w:r>
        <w:rPr>
          <w:sz w:val="18"/>
          <w:szCs w:val="18"/>
        </w:rPr>
        <w:t xml:space="preserve"> do zapytania ofertowego nr OKE/Reg/0</w:t>
      </w:r>
      <w:r w:rsidR="003209A0">
        <w:rPr>
          <w:sz w:val="18"/>
          <w:szCs w:val="18"/>
        </w:rPr>
        <w:t>8</w:t>
      </w:r>
      <w:r>
        <w:rPr>
          <w:sz w:val="18"/>
          <w:szCs w:val="18"/>
        </w:rPr>
        <w:t>/20</w:t>
      </w:r>
      <w:r w:rsidR="003209A0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GŁÓWNYCH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3209A0">
        <w:t>ch</w:t>
      </w:r>
      <w:r>
        <w:t xml:space="preserve"> </w:t>
      </w:r>
      <w:r w:rsidR="000F25C4">
        <w:t>dwunastu miesię</w:t>
      </w:r>
      <w:r w:rsidR="003209A0">
        <w:t>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Ind w:w="636" w:type="dxa"/>
        <w:tblLook w:val="04A0" w:firstRow="1" w:lastRow="0" w:firstColumn="1" w:lastColumn="0" w:noHBand="0" w:noVBand="1"/>
      </w:tblPr>
      <w:tblGrid>
        <w:gridCol w:w="534"/>
        <w:gridCol w:w="2340"/>
        <w:gridCol w:w="4253"/>
        <w:gridCol w:w="2085"/>
      </w:tblGrid>
      <w:tr w:rsidR="00D91839" w:rsidTr="005B35FF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2340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425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085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5B35FF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40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  <w:bookmarkStart w:id="0" w:name="_GoBack"/>
            <w:bookmarkEnd w:id="0"/>
          </w:p>
        </w:tc>
        <w:tc>
          <w:tcPr>
            <w:tcW w:w="425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085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FB752C" w:rsidRDefault="00D91839" w:rsidP="00FB752C">
      <w:pPr>
        <w:rPr>
          <w:b/>
        </w:rPr>
      </w:pPr>
      <w:r w:rsidRPr="00FB752C">
        <w:rPr>
          <w:b/>
        </w:rPr>
        <w:t>Uwaga:</w:t>
      </w:r>
    </w:p>
    <w:p w:rsidR="00FB752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</w:pPr>
      <w: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3209A0">
        <w:t>ch</w:t>
      </w:r>
      <w:r>
        <w:t xml:space="preserve"> </w:t>
      </w:r>
      <w:r w:rsidR="003209A0">
        <w:t>dwunastu</w:t>
      </w:r>
      <w:r>
        <w:t xml:space="preserve"> </w:t>
      </w:r>
      <w:r w:rsidR="003209A0">
        <w:t xml:space="preserve">miesięcy </w:t>
      </w:r>
      <w:r>
        <w:t xml:space="preserve">zadania w </w:t>
      </w:r>
      <w:r w:rsidR="00FB752C">
        <w:t>zakresie przedmiotu zamówienia.</w:t>
      </w:r>
    </w:p>
    <w:p w:rsidR="00D91839" w:rsidRDefault="00D91839" w:rsidP="00FB752C">
      <w:pPr>
        <w:pStyle w:val="Bezodstpw"/>
        <w:numPr>
          <w:ilvl w:val="0"/>
          <w:numId w:val="5"/>
        </w:numPr>
        <w:ind w:left="426"/>
        <w:jc w:val="both"/>
      </w:pPr>
      <w:r>
        <w:t xml:space="preserve">W przypadku gdy zamawiający (Okręgowa Komisja Egzaminacyjna w </w:t>
      </w:r>
      <w:r w:rsidR="00022BBE">
        <w:t>Gdańsku</w:t>
      </w:r>
      <w:r>
        <w:t>) jest podmiotem, na rzecz którego usługi wskazane w wykazie usług zostały wcześniej wykonane, Wykonawca nie ma obowiązku przedkładania dowodów, o których mowa powyżej.</w:t>
      </w:r>
    </w:p>
    <w:p w:rsidR="00D91839" w:rsidRPr="008B5A0C" w:rsidRDefault="00D91839" w:rsidP="008B5A0C">
      <w:pPr>
        <w:pStyle w:val="Bezodstpw"/>
      </w:pPr>
    </w:p>
    <w:sectPr w:rsidR="00D91839" w:rsidRPr="008B5A0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F25C4"/>
    <w:rsid w:val="0020133B"/>
    <w:rsid w:val="002349A2"/>
    <w:rsid w:val="003209A0"/>
    <w:rsid w:val="004445FE"/>
    <w:rsid w:val="0047055C"/>
    <w:rsid w:val="004B69BC"/>
    <w:rsid w:val="00505C0B"/>
    <w:rsid w:val="005577EB"/>
    <w:rsid w:val="005B35FF"/>
    <w:rsid w:val="005F32E2"/>
    <w:rsid w:val="00734188"/>
    <w:rsid w:val="0077416B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CF66AE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202A-B653-4F0D-873E-09A87B5E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Dariusz Gajuś</cp:lastModifiedBy>
  <cp:revision>5</cp:revision>
  <dcterms:created xsi:type="dcterms:W3CDTF">2020-02-26T12:47:00Z</dcterms:created>
  <dcterms:modified xsi:type="dcterms:W3CDTF">2020-03-05T08:26:00Z</dcterms:modified>
</cp:coreProperties>
</file>